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48354" w14:textId="77777777" w:rsidR="003F4AF8" w:rsidRDefault="00000000" w:rsidP="003F4AF8">
      <w:pPr>
        <w:spacing w:before="600" w:after="600"/>
        <w:jc w:val="center"/>
        <w:rPr>
          <w:rFonts w:ascii="Times New Roman" w:hAnsi="Times New Roman"/>
          <w:b/>
          <w:bCs/>
          <w:smallCaps/>
          <w:snapToGrid/>
          <w:sz w:val="24"/>
          <w:szCs w:val="24"/>
          <w:lang w:val="en-GB" w:eastAsia="en-GB"/>
        </w:rPr>
      </w:pPr>
      <w:r>
        <w:rPr>
          <w:noProof/>
        </w:rPr>
        <w:pict w14:anchorId="142A3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71890527" o:spid="_x0000_s2051" type="#_x0000_t75" style="position:absolute;left:0;text-align:left;margin-left:175.8pt;margin-top:-3.25pt;width:88.3pt;height:88.3pt;z-index:1;visibility:visible;mso-wrap-style:square;mso-position-horizontal-relative:text;mso-position-vertical-relative:text;mso-width-relative:page;mso-height-relative:page">
            <v:imagedata r:id="rId11" o:title=""/>
          </v:shape>
        </w:pict>
      </w:r>
    </w:p>
    <w:p w14:paraId="58F319D1" w14:textId="1C824818" w:rsidR="005271AC" w:rsidRPr="003F4AF8" w:rsidRDefault="005271AC" w:rsidP="003F4AF8">
      <w:pPr>
        <w:spacing w:before="600" w:after="60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6A646AE4" w14:textId="77777777" w:rsidR="002B2D96" w:rsidRPr="00233848" w:rsidRDefault="002B2D96" w:rsidP="002B2D96">
      <w:pPr>
        <w:spacing w:before="0" w:after="360"/>
        <w:jc w:val="center"/>
        <w:rPr>
          <w:rFonts w:ascii="Times New Roman" w:hAnsi="Times New Roman"/>
          <w:b/>
          <w:bCs/>
          <w:i/>
          <w:iCs/>
          <w:snapToGrid/>
          <w:sz w:val="24"/>
          <w:szCs w:val="24"/>
          <w:lang w:val="en-GB" w:eastAsia="en-GB"/>
        </w:rPr>
      </w:pPr>
      <w:r w:rsidRPr="28290457">
        <w:rPr>
          <w:rFonts w:ascii="Times New Roman" w:hAnsi="Times New Roman"/>
          <w:b/>
          <w:bCs/>
          <w:i/>
          <w:iCs/>
          <w:snapToGrid/>
          <w:sz w:val="24"/>
          <w:szCs w:val="24"/>
          <w:lang w:val="en-GB" w:eastAsia="en-GB"/>
        </w:rPr>
        <w:t>Financed by Commission financing decision n°</w:t>
      </w:r>
      <w:r w:rsidRPr="28290457">
        <w:rPr>
          <w:rFonts w:ascii="Times New Roman" w:hAnsi="Times New Roman"/>
          <w:b/>
          <w:bCs/>
          <w:i/>
          <w:iCs/>
          <w:sz w:val="24"/>
          <w:szCs w:val="24"/>
          <w:lang w:val="en-GB"/>
        </w:rPr>
        <w:t xml:space="preserve"> CFSP/2025/01/EUMA</w:t>
      </w:r>
    </w:p>
    <w:p w14:paraId="0C45B0A2" w14:textId="61855CB7" w:rsidR="00233848" w:rsidRPr="003F4AF8" w:rsidRDefault="00233848" w:rsidP="00844AAF">
      <w:pPr>
        <w:spacing w:before="0" w:after="240"/>
        <w:jc w:val="center"/>
        <w:rPr>
          <w:rFonts w:ascii="Times New Roman" w:hAnsi="Times New Roman"/>
          <w:b/>
          <w:smallCaps/>
          <w:snapToGrid/>
          <w:sz w:val="24"/>
          <w:szCs w:val="24"/>
          <w:lang w:val="en-GB" w:eastAsia="en-GB"/>
        </w:rPr>
      </w:pPr>
      <w:r w:rsidRPr="003F4AF8">
        <w:rPr>
          <w:rFonts w:ascii="Times New Roman" w:hAnsi="Times New Roman"/>
          <w:b/>
          <w:smallCaps/>
          <w:snapToGrid/>
          <w:sz w:val="24"/>
          <w:szCs w:val="24"/>
          <w:lang w:val="en-GB" w:eastAsia="en-GB"/>
        </w:rPr>
        <w:t>N</w:t>
      </w:r>
      <w:r w:rsidRPr="003F4AF8">
        <w:rPr>
          <w:rFonts w:ascii="Times New Roman" w:hAnsi="Times New Roman"/>
          <w:b/>
          <w:smallCaps/>
          <w:snapToGrid/>
          <w:sz w:val="24"/>
          <w:szCs w:val="24"/>
          <w:vertAlign w:val="superscript"/>
          <w:lang w:val="en-GB" w:eastAsia="en-GB"/>
        </w:rPr>
        <w:t>o</w:t>
      </w:r>
      <w:r w:rsidRPr="003F4AF8">
        <w:rPr>
          <w:rFonts w:ascii="Times New Roman" w:hAnsi="Times New Roman"/>
          <w:b/>
          <w:smallCaps/>
          <w:snapToGrid/>
          <w:sz w:val="24"/>
          <w:szCs w:val="24"/>
          <w:lang w:val="en-GB" w:eastAsia="en-GB"/>
        </w:rPr>
        <w:t xml:space="preserve"> </w:t>
      </w:r>
      <w:r w:rsidR="003F4AF8" w:rsidRPr="003F4AF8">
        <w:rPr>
          <w:rFonts w:ascii="Times New Roman" w:hAnsi="Times New Roman"/>
          <w:b/>
          <w:snapToGrid/>
          <w:sz w:val="24"/>
          <w:szCs w:val="24"/>
          <w:lang w:val="en-GB" w:eastAsia="en-GB"/>
        </w:rPr>
        <w:t>EUMA/2026/06</w:t>
      </w:r>
    </w:p>
    <w:p w14:paraId="58F55993" w14:textId="53FD4B29"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w:t>
      </w:r>
      <w:r w:rsidRPr="003F4AF8">
        <w:rPr>
          <w:rFonts w:ascii="Times New Roman" w:hAnsi="Times New Roman"/>
          <w:b/>
          <w:bCs/>
          <w:smallCaps/>
          <w:snapToGrid/>
          <w:sz w:val="24"/>
          <w:szCs w:val="24"/>
          <w:lang w:val="en-GB" w:eastAsia="en-GB"/>
        </w:rPr>
        <w:t>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21CABCBB" w14:textId="7789AE06" w:rsidR="00225144" w:rsidRPr="00233848" w:rsidRDefault="00225144" w:rsidP="00225144">
      <w:pPr>
        <w:spacing w:before="0" w:after="200" w:line="259" w:lineRule="auto"/>
        <w:jc w:val="both"/>
      </w:pPr>
      <w:r w:rsidRPr="42A172D7">
        <w:rPr>
          <w:rFonts w:ascii="Times New Roman" w:hAnsi="Times New Roman"/>
          <w:sz w:val="24"/>
          <w:szCs w:val="24"/>
          <w:lang w:val="en-GB"/>
        </w:rPr>
        <w:t>European Union Mission in Armenia, 5 Momik Street, Yeghegdnazor, Armenia</w:t>
      </w:r>
      <w:r w:rsidR="00F955D5">
        <w:rPr>
          <w:rFonts w:ascii="Times New Roman" w:hAnsi="Times New Roman"/>
          <w:sz w:val="24"/>
          <w:szCs w:val="24"/>
          <w:lang w:val="en-GB"/>
        </w:rPr>
        <w:t xml:space="preserve"> </w:t>
      </w:r>
      <w:r w:rsidRPr="42A172D7">
        <w:rPr>
          <w:rFonts w:ascii="Times New Roman" w:hAnsi="Times New Roman"/>
          <w:sz w:val="24"/>
          <w:szCs w:val="24"/>
          <w:lang w:val="en-GB"/>
        </w:rPr>
        <w:t>(‘the contracting authority’),</w:t>
      </w:r>
    </w:p>
    <w:p w14:paraId="79B71A03" w14:textId="77777777" w:rsidR="00225144" w:rsidRPr="00233848" w:rsidRDefault="00225144" w:rsidP="00225144">
      <w:pPr>
        <w:spacing w:before="0" w:after="200" w:line="259" w:lineRule="auto"/>
        <w:jc w:val="both"/>
      </w:pPr>
      <w:r>
        <w:rPr>
          <w:rFonts w:ascii="Times New Roman" w:hAnsi="Times New Roman"/>
          <w:color w:val="000000"/>
          <w:sz w:val="24"/>
          <w:szCs w:val="24"/>
          <w:lang w:val="en-GB"/>
        </w:rPr>
        <w:t xml:space="preserve">represented for the purposes of the signature of this contract by the authorised representative indicated in the respective field under “SIGNATURES” below </w:t>
      </w:r>
    </w:p>
    <w:p w14:paraId="006DDB42" w14:textId="77777777" w:rsidR="00225144" w:rsidRPr="00233848" w:rsidRDefault="00225144" w:rsidP="00225144">
      <w:pPr>
        <w:spacing w:before="0" w:after="200" w:line="259" w:lineRule="auto"/>
        <w:jc w:val="both"/>
      </w:pPr>
      <w:r>
        <w:rPr>
          <w:rFonts w:ascii="Times New Roman" w:hAnsi="Times New Roman"/>
          <w:color w:val="000000"/>
          <w:sz w:val="24"/>
          <w:szCs w:val="24"/>
          <w:lang w:val="en-GB"/>
        </w:rPr>
        <w:t>of the one part, and</w:t>
      </w:r>
    </w:p>
    <w:p w14:paraId="2178D2FB" w14:textId="0004D90B"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747603B6">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eastAsia="en-GB"/>
        </w:rPr>
      </w:pPr>
      <w:r w:rsidRPr="747603B6">
        <w:rPr>
          <w:rFonts w:ascii="Times New Roman" w:hAnsi="Times New Roman"/>
          <w:snapToGrid/>
          <w:sz w:val="24"/>
          <w:szCs w:val="24"/>
          <w:lang w:eastAsia="en-GB"/>
        </w:rPr>
        <w:t>2.</w:t>
      </w:r>
      <w:r w:rsidR="00533216">
        <w:rPr>
          <w:rFonts w:ascii="Times New Roman" w:hAnsi="Times New Roman"/>
          <w:snapToGrid/>
          <w:sz w:val="24"/>
          <w:szCs w:val="24"/>
          <w:lang w:val="en-GB" w:eastAsia="en-GB"/>
        </w:rPr>
        <w:tab/>
      </w:r>
      <w:r w:rsidRPr="747603B6">
        <w:rPr>
          <w:rFonts w:ascii="Times New Roman" w:hAnsi="Times New Roman"/>
          <w:snapToGrid/>
          <w:sz w:val="24"/>
          <w:szCs w:val="24"/>
          <w:lang w:eastAsia="en-GB"/>
        </w:rPr>
        <w:t>[</w:t>
      </w:r>
      <w:r w:rsidRPr="747603B6">
        <w:rPr>
          <w:rFonts w:ascii="Times New Roman" w:hAnsi="Times New Roman"/>
          <w:i/>
          <w:iCs/>
          <w:snapToGrid/>
          <w:sz w:val="24"/>
          <w:szCs w:val="24"/>
          <w:shd w:val="clear" w:color="auto" w:fill="C0C0C0"/>
          <w:lang w:eastAsia="en-GB"/>
        </w:rPr>
        <w:t>Contractor’s full official name</w:t>
      </w:r>
      <w:r w:rsidRPr="747603B6">
        <w:rPr>
          <w:rFonts w:ascii="Times New Roman" w:hAnsi="Times New Roman"/>
          <w:snapToGrid/>
          <w:sz w:val="24"/>
          <w:szCs w:val="24"/>
          <w:lang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747603B6">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747603B6">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1055334E"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D72BF1">
        <w:rPr>
          <w:rFonts w:ascii="Times New Roman" w:hAnsi="Times New Roman"/>
          <w:snapToGrid/>
          <w:color w:val="000000"/>
          <w:sz w:val="24"/>
          <w:szCs w:val="24"/>
          <w:lang w:val="en-GB" w:eastAsia="fr-BE"/>
        </w:rPr>
        <w:t>“</w:t>
      </w:r>
      <w:r w:rsidR="00D72BF1" w:rsidRPr="00D72BF1">
        <w:rPr>
          <w:rFonts w:ascii="Times New Roman" w:hAnsi="Times New Roman"/>
          <w:snapToGrid/>
          <w:color w:val="000000"/>
          <w:sz w:val="24"/>
          <w:szCs w:val="24"/>
          <w:lang w:val="en-GB" w:eastAsia="fr-BE"/>
        </w:rPr>
        <w:t>Framework Contract for the Supply of Vehicle Spare Parts &amp; Maintenance Services</w:t>
      </w:r>
      <w:r w:rsidR="003517B5" w:rsidRPr="00D72BF1">
        <w:rPr>
          <w:rFonts w:ascii="Times New Roman" w:hAnsi="Times New Roman"/>
          <w:snapToGrid/>
          <w:color w:val="000000"/>
          <w:sz w:val="24"/>
          <w:szCs w:val="24"/>
          <w:lang w:val="en-GB" w:eastAsia="fr-BE"/>
        </w:rPr>
        <w:t>”</w:t>
      </w:r>
    </w:p>
    <w:p w14:paraId="3BA6EF45" w14:textId="77777777" w:rsidR="00102646" w:rsidRDefault="00233848" w:rsidP="00102646">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ACA96EC" w14:textId="0A5A0CBA" w:rsidR="00102646" w:rsidRPr="00102646" w:rsidRDefault="00102646" w:rsidP="00102646">
      <w:pPr>
        <w:spacing w:before="0" w:after="240"/>
        <w:jc w:val="both"/>
        <w:rPr>
          <w:rFonts w:ascii="Times New Roman" w:hAnsi="Times New Roman"/>
          <w:snapToGrid/>
          <w:color w:val="000000"/>
          <w:sz w:val="24"/>
          <w:szCs w:val="24"/>
          <w:lang w:val="en-GB" w:eastAsia="fr-BE"/>
        </w:rPr>
      </w:pPr>
      <w:r>
        <w:rPr>
          <w:rFonts w:ascii="Times New Roman" w:hAnsi="Times New Roman"/>
          <w:color w:val="000000"/>
          <w:sz w:val="24"/>
          <w:szCs w:val="24"/>
          <w:lang w:eastAsia="fr-BE"/>
        </w:rPr>
        <w:t>The signature of this Framework Contract imposes no obligation on the Contracting Authority to purchase. Only performance of the Framework Contract through order forms is binding on the Contracting Authority.</w:t>
      </w:r>
    </w:p>
    <w:p w14:paraId="790CC143" w14:textId="77777777" w:rsidR="00102646" w:rsidRDefault="00102646" w:rsidP="00102646">
      <w:pPr>
        <w:spacing w:before="160"/>
        <w:jc w:val="both"/>
        <w:rPr>
          <w:rFonts w:ascii="Times New Roman" w:hAnsi="Times New Roman"/>
          <w:color w:val="000000"/>
          <w:sz w:val="24"/>
          <w:szCs w:val="24"/>
          <w:lang w:val="en-GB" w:eastAsia="fr-BE"/>
        </w:rPr>
      </w:pPr>
      <w:r>
        <w:rPr>
          <w:rFonts w:ascii="Times New Roman" w:hAnsi="Times New Roman"/>
          <w:color w:val="000000"/>
          <w:sz w:val="24"/>
          <w:szCs w:val="24"/>
          <w:lang w:eastAsia="fr-BE"/>
        </w:rPr>
        <w:t>The signature of the Framework Contract does not confer any exclusive right on the contractor to provide the supplies which are the subject of the framework contract</w:t>
      </w:r>
    </w:p>
    <w:p w14:paraId="795F1CE6" w14:textId="21091FFF" w:rsidR="00102646" w:rsidRDefault="00102646" w:rsidP="00102646">
      <w:pPr>
        <w:jc w:val="both"/>
        <w:rPr>
          <w:rFonts w:ascii="Times New Roman" w:hAnsi="Times New Roman"/>
          <w:color w:val="000000"/>
          <w:sz w:val="24"/>
          <w:szCs w:val="24"/>
          <w:lang w:val="en-GB" w:eastAsia="fr-BE"/>
        </w:rPr>
      </w:pPr>
      <w:r>
        <w:rPr>
          <w:rFonts w:ascii="Times New Roman" w:hAnsi="Times New Roman"/>
          <w:color w:val="000000"/>
          <w:sz w:val="24"/>
          <w:szCs w:val="24"/>
          <w:lang w:eastAsia="fr-BE"/>
        </w:rPr>
        <w:t>The Framework Contract shall be implemented by order forms</w:t>
      </w:r>
      <w:r w:rsidR="00F955D5">
        <w:rPr>
          <w:rFonts w:ascii="Times New Roman" w:hAnsi="Times New Roman"/>
          <w:color w:val="000000"/>
          <w:sz w:val="24"/>
          <w:szCs w:val="24"/>
          <w:lang w:eastAsia="fr-BE"/>
        </w:rPr>
        <w:t xml:space="preserve"> </w:t>
      </w:r>
      <w:r>
        <w:rPr>
          <w:rFonts w:ascii="Times New Roman" w:hAnsi="Times New Roman"/>
          <w:color w:val="000000"/>
          <w:sz w:val="24"/>
          <w:szCs w:val="24"/>
          <w:lang w:eastAsia="fr-BE"/>
        </w:rPr>
        <w:t xml:space="preserve">(Annex </w:t>
      </w:r>
      <w:r w:rsidR="00F955D5">
        <w:rPr>
          <w:rFonts w:ascii="Times New Roman" w:hAnsi="Times New Roman"/>
          <w:color w:val="000000"/>
          <w:sz w:val="24"/>
          <w:szCs w:val="24"/>
          <w:lang w:eastAsia="fr-BE"/>
        </w:rPr>
        <w:t>I</w:t>
      </w:r>
      <w:r>
        <w:rPr>
          <w:rFonts w:ascii="Times New Roman" w:hAnsi="Times New Roman"/>
          <w:color w:val="000000"/>
          <w:sz w:val="24"/>
          <w:szCs w:val="24"/>
          <w:lang w:eastAsia="fr-BE"/>
        </w:rPr>
        <w:t>V) to be sent exclusively by e-mail. Whenever the Contracting Authority intends to procure supplies pursuant to this Framework Contract, it shall send to the Contractor an Order Form – generated from the Contracting Authority’s ERP system – detailing the type, quantity and design of the products wanted. The Contractor shall sign and return the Order Form to the Contracting Authority within 2 (two) working days. The two working days response time shall be based on normal business hours of the Contracting Authority (Monday-Friday, 09:00 – 18:00 local time), except local national holidays. The contractor shall not start with the provision of any supply before the Contracting Authority submits an approved and countersigned Order Form.</w:t>
      </w:r>
    </w:p>
    <w:p w14:paraId="01B07D7B" w14:textId="27C3113A" w:rsidR="00102646" w:rsidRDefault="00102646" w:rsidP="00C777B2">
      <w:pPr>
        <w:jc w:val="both"/>
        <w:rPr>
          <w:rFonts w:ascii="Times New Roman" w:hAnsi="Times New Roman"/>
          <w:color w:val="000000"/>
          <w:sz w:val="24"/>
          <w:szCs w:val="24"/>
          <w:lang w:eastAsia="fr-BE"/>
        </w:rPr>
      </w:pPr>
      <w:r>
        <w:rPr>
          <w:rFonts w:ascii="Times New Roman" w:hAnsi="Times New Roman"/>
          <w:color w:val="000000"/>
          <w:sz w:val="24"/>
          <w:szCs w:val="24"/>
          <w:lang w:eastAsia="fr-BE"/>
        </w:rPr>
        <w:t>If the contractor repeatedly refuses to sign Order Forms or repeatedly fails to send them back on time, the contractor may be considered in serious breach of its obligations under this framework contract as set out in Article 36.2(a) of the General Conditions.</w:t>
      </w:r>
    </w:p>
    <w:p w14:paraId="1879D982" w14:textId="77777777" w:rsidR="00C777B2" w:rsidRDefault="00C777B2" w:rsidP="00C777B2">
      <w:pPr>
        <w:jc w:val="both"/>
        <w:rPr>
          <w:rFonts w:ascii="Times New Roman" w:hAnsi="Times New Roman"/>
          <w:color w:val="000000"/>
          <w:sz w:val="24"/>
          <w:szCs w:val="24"/>
          <w:lang w:eastAsia="fr-BE"/>
        </w:rPr>
      </w:pPr>
    </w:p>
    <w:p w14:paraId="50DD5E71" w14:textId="77777777" w:rsidR="00C777B2" w:rsidRDefault="00C777B2" w:rsidP="00C777B2">
      <w:pPr>
        <w:jc w:val="both"/>
        <w:rPr>
          <w:rFonts w:ascii="Times New Roman" w:hAnsi="Times New Roman"/>
          <w:color w:val="000000"/>
          <w:sz w:val="24"/>
          <w:szCs w:val="24"/>
          <w:lang w:eastAsia="fr-BE"/>
        </w:rPr>
      </w:pPr>
    </w:p>
    <w:p w14:paraId="78B45AE8" w14:textId="77777777" w:rsidR="00C777B2" w:rsidRDefault="00C777B2" w:rsidP="00C777B2">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p>
    <w:p w14:paraId="4149C39E" w14:textId="3DAB8905" w:rsidR="00C777B2" w:rsidRDefault="00233848" w:rsidP="00C777B2">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79A81C11" w:rsidR="00233848" w:rsidRPr="00233848" w:rsidRDefault="00233848" w:rsidP="00C777B2">
      <w:pPr>
        <w:autoSpaceDE w:val="0"/>
        <w:autoSpaceDN w:val="0"/>
        <w:adjustRightInd w:val="0"/>
        <w:spacing w:before="0"/>
        <w:ind w:left="284" w:hanging="284"/>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Pr>
          <w:rFonts w:ascii="Times New Roman" w:hAnsi="Times New Roman"/>
          <w:snapToGrid/>
          <w:sz w:val="24"/>
          <w:szCs w:val="24"/>
          <w:highlight w:val="lightGray"/>
          <w:lang w:val="en-GB" w:eastAsia="en-GB"/>
        </w:rPr>
        <w:t>currency</w:t>
      </w:r>
      <w:r w:rsidR="008C0784">
        <w:rPr>
          <w:rStyle w:val="FootnoteReference"/>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132B02A1" w14:textId="7CE2031A" w:rsidR="005F479A" w:rsidRPr="00233848" w:rsidRDefault="005F479A" w:rsidP="005F479A">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12</w:t>
      </w:r>
      <w:r w:rsidRPr="00F73348">
        <w:rPr>
          <w:rFonts w:ascii="Times New Roman" w:hAnsi="Times New Roman"/>
          <w:snapToGrid/>
          <w:color w:val="000000"/>
          <w:sz w:val="24"/>
          <w:szCs w:val="24"/>
          <w:lang w:val="en-GB" w:eastAsia="fr-BE"/>
        </w:rPr>
        <w:t xml:space="preserve"> </w:t>
      </w:r>
      <w:r w:rsidRPr="28290457">
        <w:rPr>
          <w:rFonts w:ascii="Times New Roman" w:hAnsi="Times New Roman"/>
          <w:snapToGrid/>
          <w:color w:val="000000"/>
          <w:sz w:val="24"/>
          <w:szCs w:val="24"/>
          <w:lang w:val="en-GB" w:eastAsia="fr-BE"/>
        </w:rPr>
        <w:t>months</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w:t>
      </w:r>
      <w:r w:rsidRPr="28290457">
        <w:rPr>
          <w:rFonts w:ascii="Times New Roman" w:hAnsi="Times New Roman"/>
          <w:snapToGrid/>
          <w:color w:val="000000"/>
          <w:sz w:val="24"/>
          <w:szCs w:val="24"/>
          <w:lang w:val="en-GB" w:eastAsia="fr-BE"/>
        </w:rPr>
        <w:t xml:space="preserve"> date the contract is signed by the last contracting party.  It can be renewed with 12+12 months to a maximum of </w:t>
      </w:r>
      <w:r w:rsidR="00C777B2">
        <w:rPr>
          <w:rFonts w:ascii="Times New Roman" w:hAnsi="Times New Roman"/>
          <w:snapToGrid/>
          <w:color w:val="000000"/>
          <w:sz w:val="24"/>
          <w:szCs w:val="24"/>
          <w:lang w:val="en-GB" w:eastAsia="fr-BE"/>
        </w:rPr>
        <w:t>36</w:t>
      </w:r>
      <w:r w:rsidRPr="28290457">
        <w:rPr>
          <w:rFonts w:ascii="Times New Roman" w:hAnsi="Times New Roman"/>
          <w:snapToGrid/>
          <w:color w:val="000000"/>
          <w:sz w:val="24"/>
          <w:szCs w:val="24"/>
          <w:lang w:val="en-GB" w:eastAsia="fr-BE"/>
        </w:rPr>
        <w:t xml:space="preserve"> months.</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66FDC644" w:rsidR="00233848" w:rsidRPr="00233848" w:rsidRDefault="00233848" w:rsidP="00844AAF">
      <w:pPr>
        <w:spacing w:before="600" w:after="240"/>
        <w:jc w:val="both"/>
        <w:rPr>
          <w:rFonts w:ascii="Times New Roman" w:hAnsi="Times New Roman"/>
          <w:i/>
          <w:iCs/>
          <w:snapToGrid/>
          <w:sz w:val="24"/>
          <w:szCs w:val="24"/>
          <w:lang w:val="en-GB"/>
        </w:rPr>
      </w:pPr>
    </w:p>
    <w:p w14:paraId="3D7F511C" w14:textId="77777777" w:rsidR="00233848" w:rsidRPr="00233848" w:rsidRDefault="00233848" w:rsidP="002B6469">
      <w:pPr>
        <w:rPr>
          <w:lang w:val="en-GB"/>
        </w:rPr>
      </w:pPr>
    </w:p>
    <w:sectPr w:rsidR="00233848" w:rsidRPr="00233848" w:rsidSect="00F73348">
      <w:footerReference w:type="default" r:id="rId12"/>
      <w:footerReference w:type="first" r:id="rId13"/>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5CE9" w14:textId="77777777" w:rsidR="009C790A" w:rsidRDefault="009C790A">
      <w:r>
        <w:separator/>
      </w:r>
    </w:p>
    <w:p w14:paraId="0F6C2579" w14:textId="77777777" w:rsidR="009C790A" w:rsidRDefault="009C790A"/>
  </w:endnote>
  <w:endnote w:type="continuationSeparator" w:id="0">
    <w:p w14:paraId="17A75C4F" w14:textId="77777777" w:rsidR="009C790A" w:rsidRDefault="009C790A">
      <w:r>
        <w:continuationSeparator/>
      </w:r>
    </w:p>
    <w:p w14:paraId="0A8D0038" w14:textId="77777777" w:rsidR="009C790A" w:rsidRDefault="009C7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1EF9C" w14:textId="77777777" w:rsidR="009C790A" w:rsidRDefault="009C790A" w:rsidP="008056C4">
      <w:pPr>
        <w:spacing w:before="0" w:after="0"/>
      </w:pPr>
      <w:r>
        <w:separator/>
      </w:r>
    </w:p>
  </w:footnote>
  <w:footnote w:type="continuationSeparator" w:id="0">
    <w:p w14:paraId="26C76C86" w14:textId="77777777" w:rsidR="009C790A" w:rsidRDefault="009C790A">
      <w:r>
        <w:continuationSeparator/>
      </w:r>
    </w:p>
    <w:p w14:paraId="4B9B0BF3" w14:textId="77777777" w:rsidR="009C790A" w:rsidRDefault="009C790A"/>
  </w:footnote>
  <w:footnote w:id="1">
    <w:p w14:paraId="076118FD" w14:textId="564CCE64" w:rsidR="008C0784" w:rsidRPr="006430FA" w:rsidRDefault="008C0784" w:rsidP="002B6469">
      <w:pPr>
        <w:pStyle w:val="FootnoteText"/>
        <w:rPr>
          <w:lang w:val="en-IE"/>
        </w:rPr>
      </w:pPr>
      <w:r>
        <w:rPr>
          <w:rStyle w:val="FootnoteReference"/>
        </w:rPr>
        <w:footnoteRef/>
      </w:r>
      <w:r w:rsidR="002B6469" w:rsidRPr="006430FA">
        <w:rPr>
          <w:lang w:val="en-IE"/>
        </w:rPr>
        <w:tab/>
      </w:r>
      <w:r w:rsidRPr="006430FA">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FR" w:vendorID="64" w:dllVersion="0" w:nlCheck="1" w:checkStyle="0"/>
  <w:activeWritingStyle w:appName="MSWord" w:lang="en-GB"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646"/>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51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2D96"/>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17B5"/>
    <w:rsid w:val="003555A4"/>
    <w:rsid w:val="003573DC"/>
    <w:rsid w:val="003578BF"/>
    <w:rsid w:val="00360344"/>
    <w:rsid w:val="003613D2"/>
    <w:rsid w:val="0036693C"/>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4AF8"/>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479A"/>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03E6C"/>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C47DE"/>
    <w:rsid w:val="008E40E2"/>
    <w:rsid w:val="008E702C"/>
    <w:rsid w:val="008F05AD"/>
    <w:rsid w:val="008F7C5F"/>
    <w:rsid w:val="0090159D"/>
    <w:rsid w:val="0091410D"/>
    <w:rsid w:val="00915891"/>
    <w:rsid w:val="00920A51"/>
    <w:rsid w:val="00922542"/>
    <w:rsid w:val="0092608A"/>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C790A"/>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0560"/>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777B2"/>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2BF1"/>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55D5"/>
    <w:rsid w:val="00F95FBA"/>
    <w:rsid w:val="00F962E3"/>
    <w:rsid w:val="00F978DB"/>
    <w:rsid w:val="00FA3265"/>
    <w:rsid w:val="00FA3F66"/>
    <w:rsid w:val="00FB3374"/>
    <w:rsid w:val="00FB67DE"/>
    <w:rsid w:val="00FC0AED"/>
    <w:rsid w:val="00FC4BCD"/>
    <w:rsid w:val="00FC7E78"/>
    <w:rsid w:val="00FD6CB9"/>
    <w:rsid w:val="00FE13A9"/>
    <w:rsid w:val="00FE3081"/>
    <w:rsid w:val="00FE3E3B"/>
    <w:rsid w:val="747603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EF0599-3375-412B-8103-FD4CE6E46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customXml/itemProps3.xml><?xml version="1.0" encoding="utf-8"?>
<ds:datastoreItem xmlns:ds="http://schemas.openxmlformats.org/officeDocument/2006/customXml" ds:itemID="{F9B99989-F9B0-4D5A-A8F1-23035F1548A0}">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customXml/itemProps4.xml><?xml version="1.0" encoding="utf-8"?>
<ds:datastoreItem xmlns:ds="http://schemas.openxmlformats.org/officeDocument/2006/customXml" ds:itemID="{6FDD6FFE-2527-4689-8E10-8F4B9493B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700</Words>
  <Characters>3991</Characters>
  <Application>Microsoft Office Word</Application>
  <DocSecurity>0</DocSecurity>
  <Lines>33</Lines>
  <Paragraphs>9</Paragraphs>
  <ScaleCrop>false</ScaleCrop>
  <Company>European Commission</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Luc Rouffaud</cp:lastModifiedBy>
  <cp:revision>17</cp:revision>
  <cp:lastPrinted>2012-10-22T09:58:00Z</cp:lastPrinted>
  <dcterms:created xsi:type="dcterms:W3CDTF">2024-07-04T14:59:00Z</dcterms:created>
  <dcterms:modified xsi:type="dcterms:W3CDTF">2026-03-20T11:19:00Z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0x0101005778A86F808DC947B0CF00F9C3189469</vt:lpwstr>
  </property>
  <property fmtid="{D5CDD505-2E9C-101B-9397-08002B2CF9AE}" pid="12" name="MediaServiceImageTags">
    <vt:lpwstr/>
  </property>
</Properties>
</file>